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09F" w:rsidRDefault="009B009F" w:rsidP="009B009F">
      <w:pPr>
        <w:pStyle w:val="a3"/>
        <w:jc w:val="right"/>
        <w:rPr>
          <w:rFonts w:ascii="Arial" w:hAnsi="Arial" w:cs="Arial"/>
          <w:b w:val="0"/>
          <w:sz w:val="24"/>
        </w:rPr>
      </w:pPr>
    </w:p>
    <w:p w:rsidR="00686083" w:rsidRDefault="009B009F" w:rsidP="00677B29">
      <w:pPr>
        <w:pStyle w:val="a3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Администрация </w:t>
      </w:r>
      <w:r w:rsidR="00686083">
        <w:rPr>
          <w:rFonts w:ascii="Arial" w:hAnsi="Arial" w:cs="Arial"/>
          <w:b w:val="0"/>
          <w:sz w:val="24"/>
        </w:rPr>
        <w:t>Боготольского сельсовета</w:t>
      </w:r>
    </w:p>
    <w:p w:rsidR="00677B29" w:rsidRPr="009B009F" w:rsidRDefault="00677B29" w:rsidP="00677B29">
      <w:pPr>
        <w:pStyle w:val="a3"/>
        <w:rPr>
          <w:rFonts w:ascii="Arial" w:hAnsi="Arial" w:cs="Arial"/>
          <w:b w:val="0"/>
          <w:sz w:val="24"/>
        </w:rPr>
      </w:pPr>
      <w:r w:rsidRPr="009B009F">
        <w:rPr>
          <w:rFonts w:ascii="Arial" w:hAnsi="Arial" w:cs="Arial"/>
          <w:b w:val="0"/>
          <w:sz w:val="24"/>
        </w:rPr>
        <w:t>Боготольского района</w:t>
      </w:r>
    </w:p>
    <w:p w:rsidR="00677B29" w:rsidRPr="009B009F" w:rsidRDefault="00677B29" w:rsidP="00677B29">
      <w:pPr>
        <w:jc w:val="center"/>
        <w:rPr>
          <w:rFonts w:ascii="Arial" w:hAnsi="Arial" w:cs="Arial"/>
          <w:bCs w:val="0"/>
          <w:sz w:val="24"/>
          <w:szCs w:val="24"/>
        </w:rPr>
      </w:pPr>
      <w:r w:rsidRPr="009B009F">
        <w:rPr>
          <w:rFonts w:ascii="Arial" w:hAnsi="Arial" w:cs="Arial"/>
          <w:sz w:val="24"/>
          <w:szCs w:val="24"/>
        </w:rPr>
        <w:t>Красноярского края</w:t>
      </w:r>
    </w:p>
    <w:p w:rsidR="00677B29" w:rsidRPr="009B009F" w:rsidRDefault="009B009F" w:rsidP="009B009F">
      <w:pPr>
        <w:jc w:val="center"/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9B009F" w:rsidRDefault="009B009F" w:rsidP="009B009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с. Боготол</w:t>
      </w:r>
    </w:p>
    <w:p w:rsidR="00677B29" w:rsidRPr="009B009F" w:rsidRDefault="007F72C6" w:rsidP="009B009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27.11.2019</w:t>
      </w:r>
      <w:r w:rsidR="009B009F" w:rsidRPr="009B009F">
        <w:rPr>
          <w:rFonts w:ascii="Arial" w:hAnsi="Arial" w:cs="Arial"/>
          <w:sz w:val="24"/>
          <w:szCs w:val="24"/>
        </w:rPr>
        <w:t xml:space="preserve"> </w:t>
      </w:r>
      <w:r w:rsidR="009B009F">
        <w:rPr>
          <w:rFonts w:ascii="Arial" w:hAnsi="Arial" w:cs="Arial"/>
          <w:sz w:val="24"/>
          <w:szCs w:val="24"/>
        </w:rPr>
        <w:t xml:space="preserve">            </w:t>
      </w:r>
      <w:r w:rsidR="00677B29" w:rsidRPr="009B009F">
        <w:rPr>
          <w:rFonts w:ascii="Arial" w:hAnsi="Arial" w:cs="Arial"/>
          <w:sz w:val="24"/>
          <w:szCs w:val="24"/>
        </w:rPr>
        <w:t xml:space="preserve">              </w:t>
      </w:r>
      <w:r w:rsidR="00677B29" w:rsidRPr="009B009F">
        <w:rPr>
          <w:rFonts w:ascii="Arial" w:hAnsi="Arial" w:cs="Arial"/>
          <w:sz w:val="24"/>
          <w:szCs w:val="24"/>
        </w:rPr>
        <w:tab/>
      </w:r>
      <w:r w:rsidR="00677B29" w:rsidRPr="009B009F">
        <w:rPr>
          <w:rFonts w:ascii="Arial" w:hAnsi="Arial" w:cs="Arial"/>
          <w:sz w:val="24"/>
          <w:szCs w:val="24"/>
        </w:rPr>
        <w:tab/>
        <w:t xml:space="preserve">                                  </w:t>
      </w:r>
      <w:r w:rsidR="009B009F">
        <w:rPr>
          <w:rFonts w:ascii="Arial" w:hAnsi="Arial" w:cs="Arial"/>
          <w:sz w:val="24"/>
          <w:szCs w:val="24"/>
        </w:rPr>
        <w:t xml:space="preserve">             №  </w:t>
      </w:r>
      <w:r w:rsidR="00141447">
        <w:rPr>
          <w:rFonts w:ascii="Arial" w:hAnsi="Arial" w:cs="Arial"/>
          <w:sz w:val="24"/>
          <w:szCs w:val="24"/>
        </w:rPr>
        <w:t>65</w:t>
      </w:r>
      <w:r w:rsidR="009B009F">
        <w:rPr>
          <w:rFonts w:ascii="Arial" w:hAnsi="Arial" w:cs="Arial"/>
          <w:sz w:val="24"/>
          <w:szCs w:val="24"/>
        </w:rPr>
        <w:t xml:space="preserve"> </w:t>
      </w:r>
    </w:p>
    <w:p w:rsidR="00677B29" w:rsidRPr="009B009F" w:rsidRDefault="00677B29" w:rsidP="00677B29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677B29" w:rsidRPr="009B009F" w:rsidTr="00C25E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1440" w:rsidRDefault="007B1440" w:rsidP="009B009F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Об утверждении Правил использования водных объектов общего пользования, ра</w:t>
            </w:r>
            <w:r w:rsidR="009B009F">
              <w:rPr>
                <w:rFonts w:ascii="Arial" w:hAnsi="Arial" w:cs="Arial"/>
                <w:sz w:val="24"/>
                <w:szCs w:val="24"/>
              </w:rPr>
              <w:t>сположенных на территории Боготоль</w:t>
            </w:r>
            <w:r w:rsidRPr="009B009F">
              <w:rPr>
                <w:rFonts w:ascii="Arial" w:hAnsi="Arial" w:cs="Arial"/>
                <w:sz w:val="24"/>
                <w:szCs w:val="24"/>
              </w:rPr>
              <w:t>ского сельсовета, для личных и бытовых нужд</w:t>
            </w:r>
          </w:p>
          <w:p w:rsidR="0082681D" w:rsidRPr="0082681D" w:rsidRDefault="0082681D" w:rsidP="009B009F">
            <w:pPr>
              <w:ind w:right="-108"/>
              <w:jc w:val="center"/>
              <w:rPr>
                <w:rFonts w:ascii="Arial" w:hAnsi="Arial" w:cs="Arial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(в ред. постановления от 16.11.2023 № 69-п)</w:t>
            </w:r>
          </w:p>
          <w:p w:rsidR="00677B29" w:rsidRPr="009B009F" w:rsidRDefault="00677B29" w:rsidP="00032C42">
            <w:pPr>
              <w:pStyle w:val="ConsPlusTitle"/>
              <w:widowControl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7B1440" w:rsidRPr="009B009F" w:rsidRDefault="007B1440" w:rsidP="007B1440">
      <w:pPr>
        <w:pStyle w:val="ConsPlusNormal"/>
        <w:ind w:firstLine="540"/>
        <w:jc w:val="both"/>
        <w:rPr>
          <w:i/>
          <w:sz w:val="24"/>
          <w:szCs w:val="24"/>
        </w:rPr>
      </w:pPr>
      <w:r w:rsidRPr="009B009F">
        <w:rPr>
          <w:sz w:val="24"/>
          <w:szCs w:val="24"/>
        </w:rPr>
        <w:t xml:space="preserve">В соответствии с Водным </w:t>
      </w:r>
      <w:hyperlink r:id="rId6" w:history="1">
        <w:r w:rsidRPr="009B009F">
          <w:rPr>
            <w:sz w:val="24"/>
            <w:szCs w:val="24"/>
          </w:rPr>
          <w:t>кодексом</w:t>
        </w:r>
      </w:hyperlink>
      <w:r w:rsidRPr="009B009F">
        <w:rPr>
          <w:sz w:val="24"/>
          <w:szCs w:val="24"/>
        </w:rPr>
        <w:t xml:space="preserve"> Российской Федерации, </w:t>
      </w:r>
      <w:hyperlink r:id="rId7" w:history="1">
        <w:r w:rsidRPr="009B009F">
          <w:rPr>
            <w:sz w:val="24"/>
            <w:szCs w:val="24"/>
          </w:rPr>
          <w:t>Постановлением</w:t>
        </w:r>
      </w:hyperlink>
      <w:r w:rsidRPr="009B009F">
        <w:rPr>
          <w:sz w:val="24"/>
          <w:szCs w:val="24"/>
        </w:rPr>
        <w:t xml:space="preserve"> Правительства Российской Федерации от 14.12.2006 № 769 «О порядке утверждения Правил охраны жизни людей на водных объектах», </w:t>
      </w:r>
      <w:hyperlink r:id="rId8" w:history="1">
        <w:r w:rsidRPr="009B009F">
          <w:rPr>
            <w:sz w:val="24"/>
            <w:szCs w:val="24"/>
          </w:rPr>
          <w:t>Постановлением</w:t>
        </w:r>
      </w:hyperlink>
      <w:r w:rsidRPr="009B009F">
        <w:rPr>
          <w:sz w:val="24"/>
          <w:szCs w:val="24"/>
        </w:rPr>
        <w:t xml:space="preserve"> Совета администрации края от 21.04.2008 № 189-п «Об утверждении Правил охраны жизни людей на водных объектах в Красноярском крае», Уставом </w:t>
      </w:r>
      <w:r w:rsidR="009B009F">
        <w:rPr>
          <w:bCs/>
          <w:sz w:val="24"/>
          <w:szCs w:val="24"/>
        </w:rPr>
        <w:t>Боготоль</w:t>
      </w:r>
      <w:r w:rsidRPr="009B009F">
        <w:rPr>
          <w:bCs/>
          <w:sz w:val="24"/>
          <w:szCs w:val="24"/>
        </w:rPr>
        <w:t>ского сельсовета</w:t>
      </w:r>
    </w:p>
    <w:p w:rsidR="007B1440" w:rsidRPr="009B009F" w:rsidRDefault="009B009F" w:rsidP="007B1440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Постановляю</w:t>
      </w:r>
      <w:r w:rsidR="007B1440" w:rsidRPr="009B009F">
        <w:rPr>
          <w:sz w:val="24"/>
          <w:szCs w:val="24"/>
        </w:rPr>
        <w:t>:</w:t>
      </w:r>
    </w:p>
    <w:p w:rsidR="00C25E93" w:rsidRPr="009B009F" w:rsidRDefault="007B1440" w:rsidP="007B14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 w:val="0"/>
          <w:i/>
          <w:sz w:val="24"/>
          <w:szCs w:val="24"/>
        </w:rPr>
      </w:pPr>
      <w:r w:rsidRPr="009B009F">
        <w:rPr>
          <w:rFonts w:ascii="Arial" w:hAnsi="Arial" w:cs="Arial"/>
          <w:sz w:val="24"/>
          <w:szCs w:val="24"/>
        </w:rPr>
        <w:t>1. Утвердить Правила использования водных объектов общего пользования, расположе</w:t>
      </w:r>
      <w:r w:rsidR="009B009F">
        <w:rPr>
          <w:rFonts w:ascii="Arial" w:hAnsi="Arial" w:cs="Arial"/>
          <w:sz w:val="24"/>
          <w:szCs w:val="24"/>
        </w:rPr>
        <w:t>нных на территории Боготоль</w:t>
      </w:r>
      <w:r w:rsidRPr="009B009F">
        <w:rPr>
          <w:rFonts w:ascii="Arial" w:hAnsi="Arial" w:cs="Arial"/>
          <w:sz w:val="24"/>
          <w:szCs w:val="24"/>
        </w:rPr>
        <w:t>ского сельсовета, для личных бытовых нужд</w:t>
      </w:r>
      <w:r w:rsidRPr="009B009F">
        <w:rPr>
          <w:rFonts w:ascii="Arial" w:hAnsi="Arial" w:cs="Arial"/>
          <w:i/>
          <w:sz w:val="24"/>
          <w:szCs w:val="24"/>
        </w:rPr>
        <w:t>,</w:t>
      </w:r>
      <w:r w:rsidR="009B009F">
        <w:rPr>
          <w:rFonts w:ascii="Arial" w:hAnsi="Arial" w:cs="Arial"/>
          <w:sz w:val="24"/>
          <w:szCs w:val="24"/>
        </w:rPr>
        <w:t xml:space="preserve">  согласно Приложению</w:t>
      </w:r>
      <w:r w:rsidRPr="009B009F">
        <w:rPr>
          <w:rFonts w:ascii="Arial" w:hAnsi="Arial" w:cs="Arial"/>
          <w:sz w:val="24"/>
          <w:szCs w:val="24"/>
        </w:rPr>
        <w:t>.</w:t>
      </w:r>
    </w:p>
    <w:p w:rsidR="00032C42" w:rsidRPr="009B009F" w:rsidRDefault="00032C42" w:rsidP="002B02DF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B009F">
        <w:rPr>
          <w:rFonts w:ascii="Arial" w:hAnsi="Arial" w:cs="Arial"/>
          <w:sz w:val="24"/>
          <w:szCs w:val="24"/>
        </w:rPr>
        <w:t xml:space="preserve">2.   Контроль над исполнением данного постановления оставляю за собой. </w:t>
      </w:r>
    </w:p>
    <w:p w:rsidR="00032C42" w:rsidRPr="009B009F" w:rsidRDefault="00032C42" w:rsidP="002B02D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9B009F">
        <w:rPr>
          <w:rFonts w:ascii="Arial" w:hAnsi="Arial" w:cs="Arial"/>
          <w:sz w:val="24"/>
          <w:szCs w:val="24"/>
        </w:rPr>
        <w:t>3.  Настоящее Постановление опубликовать в газете  «Земля Боготольская» и разместить на официальном сайте Боготольского района в сети Интернет</w:t>
      </w:r>
      <w:r w:rsidR="009B009F">
        <w:rPr>
          <w:rFonts w:ascii="Arial" w:hAnsi="Arial" w:cs="Arial"/>
          <w:sz w:val="24"/>
          <w:szCs w:val="24"/>
        </w:rPr>
        <w:t>, на странице Боготольского сельсовета</w:t>
      </w:r>
      <w:r w:rsidRPr="009B009F">
        <w:rPr>
          <w:rFonts w:ascii="Arial" w:hAnsi="Arial" w:cs="Arial"/>
          <w:sz w:val="24"/>
          <w:szCs w:val="24"/>
        </w:rPr>
        <w:t>.</w:t>
      </w:r>
    </w:p>
    <w:p w:rsidR="00677B29" w:rsidRPr="009B009F" w:rsidRDefault="00032C42" w:rsidP="002B02D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9B009F">
        <w:rPr>
          <w:rFonts w:ascii="Arial" w:hAnsi="Arial" w:cs="Arial"/>
          <w:sz w:val="24"/>
          <w:szCs w:val="24"/>
        </w:rPr>
        <w:t>4  Постановление  вступает в силу в день, следующий  за днем его официального опубликования.</w:t>
      </w:r>
    </w:p>
    <w:p w:rsidR="00677B29" w:rsidRPr="009B009F" w:rsidRDefault="00677B29" w:rsidP="007B1440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</w:p>
    <w:p w:rsidR="00032C42" w:rsidRPr="009B009F" w:rsidRDefault="00032C42" w:rsidP="00677B29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</w:p>
    <w:p w:rsidR="003102EB" w:rsidRPr="009B009F" w:rsidRDefault="003102EB" w:rsidP="00677B29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</w:p>
    <w:p w:rsidR="00677B29" w:rsidRPr="009B009F" w:rsidRDefault="009B009F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 Боготоль</w:t>
      </w:r>
      <w:r w:rsidR="00032C42" w:rsidRPr="009B009F">
        <w:rPr>
          <w:rFonts w:ascii="Arial" w:hAnsi="Arial" w:cs="Arial"/>
          <w:sz w:val="24"/>
          <w:szCs w:val="24"/>
        </w:rPr>
        <w:t>ског</w:t>
      </w:r>
      <w:r>
        <w:rPr>
          <w:rFonts w:ascii="Arial" w:hAnsi="Arial" w:cs="Arial"/>
          <w:sz w:val="24"/>
          <w:szCs w:val="24"/>
        </w:rPr>
        <w:t>о сельсовета                                      Н.В. Филиппова</w:t>
      </w:r>
    </w:p>
    <w:p w:rsidR="00F4567E" w:rsidRPr="009B009F" w:rsidRDefault="00F4567E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F4567E" w:rsidRPr="009B009F" w:rsidRDefault="00F4567E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F4567E" w:rsidRPr="009B009F" w:rsidRDefault="00F4567E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032C42" w:rsidRPr="009B009F" w:rsidRDefault="00032C42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032C42" w:rsidRPr="009B009F" w:rsidRDefault="00032C42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C25E93" w:rsidRPr="009B009F" w:rsidRDefault="00C25E93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C25E93" w:rsidRPr="009B009F" w:rsidRDefault="00C25E93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C25E93" w:rsidRPr="009B009F" w:rsidRDefault="00C25E93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C25E93" w:rsidRPr="009B009F" w:rsidRDefault="00C25E93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C25E93" w:rsidRPr="009B009F" w:rsidRDefault="00C25E93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B1440" w:rsidRPr="009B009F" w:rsidRDefault="007B1440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B1440" w:rsidRPr="009B009F" w:rsidRDefault="007B1440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B1440" w:rsidRPr="009B009F" w:rsidRDefault="007B1440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C25E93" w:rsidRPr="009B009F" w:rsidRDefault="00C25E93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032C42" w:rsidRPr="009B009F" w:rsidRDefault="00032C42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032C42" w:rsidRPr="009B009F" w:rsidRDefault="00032C42" w:rsidP="00677B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9841" w:type="dxa"/>
        <w:tblLook w:val="01E0" w:firstRow="1" w:lastRow="1" w:firstColumn="1" w:lastColumn="1" w:noHBand="0" w:noVBand="0"/>
      </w:tblPr>
      <w:tblGrid>
        <w:gridCol w:w="4663"/>
        <w:gridCol w:w="5178"/>
      </w:tblGrid>
      <w:tr w:rsidR="0004326D" w:rsidRPr="009B009F" w:rsidTr="0004326D">
        <w:tc>
          <w:tcPr>
            <w:tcW w:w="5508" w:type="dxa"/>
          </w:tcPr>
          <w:p w:rsidR="0004326D" w:rsidRPr="009B009F" w:rsidRDefault="00043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3" w:type="dxa"/>
            <w:hideMark/>
          </w:tcPr>
          <w:p w:rsidR="003F33E0" w:rsidRPr="009B009F" w:rsidRDefault="003F33E0" w:rsidP="003F33E0">
            <w:pPr>
              <w:spacing w:after="0" w:line="240" w:lineRule="auto"/>
              <w:ind w:left="4820" w:right="142"/>
              <w:rPr>
                <w:rFonts w:ascii="Arial" w:hAnsi="Arial" w:cs="Arial"/>
                <w:sz w:val="24"/>
                <w:szCs w:val="24"/>
              </w:rPr>
            </w:pPr>
          </w:p>
          <w:p w:rsidR="009B009F" w:rsidRDefault="00C25E93" w:rsidP="009B009F">
            <w:pPr>
              <w:spacing w:after="0" w:line="240" w:lineRule="auto"/>
              <w:ind w:left="3316" w:right="142" w:hanging="14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Прилож</w:t>
            </w:r>
            <w:r w:rsidR="009B009F">
              <w:rPr>
                <w:rFonts w:ascii="Arial" w:hAnsi="Arial" w:cs="Arial"/>
                <w:sz w:val="24"/>
                <w:szCs w:val="24"/>
              </w:rPr>
              <w:t>ение</w:t>
            </w:r>
          </w:p>
          <w:p w:rsidR="009B009F" w:rsidRDefault="009B009F" w:rsidP="009B009F">
            <w:pPr>
              <w:spacing w:after="0" w:line="240" w:lineRule="auto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Постановлению</w:t>
            </w:r>
            <w:r w:rsidR="00C25E93" w:rsidRPr="009B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C25E93" w:rsidRPr="009B009F">
              <w:rPr>
                <w:rFonts w:ascii="Arial" w:hAnsi="Arial" w:cs="Arial"/>
                <w:sz w:val="24"/>
                <w:szCs w:val="24"/>
              </w:rPr>
              <w:t>дминистрации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Боготоль</w:t>
            </w:r>
            <w:r w:rsidR="00C25E93" w:rsidRPr="009B009F">
              <w:rPr>
                <w:rFonts w:ascii="Arial" w:hAnsi="Arial" w:cs="Arial"/>
                <w:sz w:val="24"/>
                <w:szCs w:val="24"/>
              </w:rPr>
              <w:t>ского сельсовета</w:t>
            </w:r>
          </w:p>
          <w:p w:rsidR="00C25E93" w:rsidRPr="009B009F" w:rsidRDefault="00C25E93" w:rsidP="009B009F">
            <w:pPr>
              <w:spacing w:after="0" w:line="240" w:lineRule="auto"/>
              <w:ind w:right="14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009F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B02DF">
              <w:rPr>
                <w:rFonts w:ascii="Arial" w:hAnsi="Arial" w:cs="Arial"/>
                <w:sz w:val="24"/>
                <w:szCs w:val="24"/>
              </w:rPr>
              <w:t>27.11.2019</w:t>
            </w:r>
            <w:r w:rsidR="009B009F">
              <w:rPr>
                <w:rFonts w:ascii="Arial" w:hAnsi="Arial" w:cs="Arial"/>
                <w:sz w:val="24"/>
                <w:szCs w:val="24"/>
              </w:rPr>
              <w:t xml:space="preserve">   №</w:t>
            </w:r>
            <w:r w:rsidR="002B02DF">
              <w:rPr>
                <w:rFonts w:ascii="Arial" w:hAnsi="Arial" w:cs="Arial"/>
                <w:sz w:val="24"/>
                <w:szCs w:val="24"/>
              </w:rPr>
              <w:t xml:space="preserve"> 65</w:t>
            </w:r>
          </w:p>
          <w:p w:rsidR="0004326D" w:rsidRPr="009B009F" w:rsidRDefault="0004326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4326D" w:rsidRPr="009B009F" w:rsidRDefault="0004326D" w:rsidP="0004326D">
      <w:pPr>
        <w:pStyle w:val="ConsPlusNormal"/>
        <w:jc w:val="both"/>
        <w:rPr>
          <w:sz w:val="24"/>
          <w:szCs w:val="24"/>
        </w:rPr>
      </w:pPr>
    </w:p>
    <w:p w:rsidR="007B1440" w:rsidRDefault="009B009F" w:rsidP="007B144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0" w:name="Par30"/>
      <w:bookmarkEnd w:id="0"/>
      <w:r>
        <w:rPr>
          <w:rFonts w:ascii="Arial" w:hAnsi="Arial" w:cs="Arial"/>
          <w:b w:val="0"/>
          <w:sz w:val="24"/>
          <w:szCs w:val="24"/>
        </w:rPr>
        <w:t>Правила использования водных объектов общего пользования, расположенных на территории Боготольского сельсовета для личных и бытовых нужд</w:t>
      </w:r>
    </w:p>
    <w:p w:rsidR="009B009F" w:rsidRPr="009B009F" w:rsidRDefault="009B009F" w:rsidP="007B144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7B1440" w:rsidRDefault="009B009F" w:rsidP="009B009F">
      <w:pPr>
        <w:pStyle w:val="ConsPlusNormal"/>
        <w:numPr>
          <w:ilvl w:val="0"/>
          <w:numId w:val="7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 xml:space="preserve">1.1. </w:t>
      </w:r>
      <w:proofErr w:type="gramStart"/>
      <w:r w:rsidRPr="009B009F">
        <w:rPr>
          <w:sz w:val="24"/>
          <w:szCs w:val="24"/>
        </w:rPr>
        <w:t>Настоящие Правила использования водных объектов общего пользования для личных и б</w:t>
      </w:r>
      <w:r w:rsidR="009B009F">
        <w:rPr>
          <w:sz w:val="24"/>
          <w:szCs w:val="24"/>
        </w:rPr>
        <w:t>ытовых нужд на территории Боготоль</w:t>
      </w:r>
      <w:r w:rsidRPr="009B009F">
        <w:rPr>
          <w:sz w:val="24"/>
          <w:szCs w:val="24"/>
        </w:rPr>
        <w:t>ского сельсовета</w:t>
      </w:r>
      <w:r w:rsidRPr="009B009F">
        <w:rPr>
          <w:b/>
          <w:i/>
          <w:sz w:val="24"/>
          <w:szCs w:val="24"/>
        </w:rPr>
        <w:t xml:space="preserve"> </w:t>
      </w:r>
      <w:r w:rsidRPr="009B009F">
        <w:rPr>
          <w:b/>
          <w:sz w:val="24"/>
          <w:szCs w:val="24"/>
        </w:rPr>
        <w:t xml:space="preserve">  </w:t>
      </w:r>
      <w:r w:rsidRPr="009B009F">
        <w:rPr>
          <w:sz w:val="24"/>
          <w:szCs w:val="24"/>
        </w:rPr>
        <w:t xml:space="preserve">(далее - Правила) разработаны в соответствии с Водным </w:t>
      </w:r>
      <w:hyperlink r:id="rId9" w:history="1">
        <w:r w:rsidRPr="0082681D">
          <w:rPr>
            <w:rStyle w:val="a6"/>
            <w:color w:val="auto"/>
            <w:sz w:val="24"/>
            <w:szCs w:val="24"/>
            <w:u w:val="none"/>
          </w:rPr>
          <w:t>кодексом</w:t>
        </w:r>
      </w:hyperlink>
      <w:r w:rsidRPr="0082681D">
        <w:rPr>
          <w:sz w:val="24"/>
          <w:szCs w:val="24"/>
        </w:rPr>
        <w:t xml:space="preserve"> Российской Федерации, </w:t>
      </w:r>
      <w:hyperlink r:id="rId10" w:history="1">
        <w:r w:rsidRPr="0082681D">
          <w:rPr>
            <w:rStyle w:val="a6"/>
            <w:color w:val="auto"/>
            <w:sz w:val="24"/>
            <w:szCs w:val="24"/>
            <w:u w:val="none"/>
          </w:rPr>
          <w:t>Постановлением</w:t>
        </w:r>
      </w:hyperlink>
      <w:r w:rsidRPr="0082681D">
        <w:rPr>
          <w:sz w:val="24"/>
          <w:szCs w:val="24"/>
        </w:rPr>
        <w:t xml:space="preserve"> Правительства Российской Федерации от 14.12.2006 № 769 «О порядке утверждения Правил охраны жизни людей на водных объектах», </w:t>
      </w:r>
      <w:hyperlink r:id="rId11" w:history="1">
        <w:r w:rsidRPr="0082681D">
          <w:rPr>
            <w:rStyle w:val="a6"/>
            <w:color w:val="auto"/>
            <w:sz w:val="24"/>
            <w:szCs w:val="24"/>
            <w:u w:val="none"/>
          </w:rPr>
          <w:t>Постановлением</w:t>
        </w:r>
      </w:hyperlink>
      <w:r w:rsidRPr="0082681D">
        <w:rPr>
          <w:sz w:val="24"/>
          <w:szCs w:val="24"/>
        </w:rPr>
        <w:t xml:space="preserve"> Совета администрации края от 21.04.2008 № 189-п «Об утверждении Правил охраны жизни людей на водных об</w:t>
      </w:r>
      <w:r w:rsidRPr="009B009F">
        <w:rPr>
          <w:sz w:val="24"/>
          <w:szCs w:val="24"/>
        </w:rPr>
        <w:t>ъектах в</w:t>
      </w:r>
      <w:proofErr w:type="gramEnd"/>
      <w:r w:rsidRPr="009B009F">
        <w:rPr>
          <w:sz w:val="24"/>
          <w:szCs w:val="24"/>
        </w:rPr>
        <w:t xml:space="preserve"> Красноярском </w:t>
      </w:r>
      <w:proofErr w:type="gramStart"/>
      <w:r w:rsidRPr="009B009F">
        <w:rPr>
          <w:sz w:val="24"/>
          <w:szCs w:val="24"/>
        </w:rPr>
        <w:t>крае</w:t>
      </w:r>
      <w:proofErr w:type="gramEnd"/>
      <w:r w:rsidRPr="009B009F">
        <w:rPr>
          <w:sz w:val="24"/>
          <w:szCs w:val="24"/>
        </w:rPr>
        <w:t>».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 xml:space="preserve">Правила </w:t>
      </w:r>
      <w:proofErr w:type="gramStart"/>
      <w:r w:rsidRPr="009B009F">
        <w:rPr>
          <w:sz w:val="24"/>
          <w:szCs w:val="24"/>
        </w:rPr>
        <w:t>устанавливают условия</w:t>
      </w:r>
      <w:proofErr w:type="gramEnd"/>
      <w:r w:rsidRPr="009B009F">
        <w:rPr>
          <w:sz w:val="24"/>
          <w:szCs w:val="24"/>
        </w:rPr>
        <w:t xml:space="preserve"> и требования, предъявляемые к обеспечению безопасности</w:t>
      </w:r>
      <w:r w:rsidR="009B009F">
        <w:rPr>
          <w:sz w:val="24"/>
          <w:szCs w:val="24"/>
        </w:rPr>
        <w:t xml:space="preserve"> людей на водных объектах Боготоль</w:t>
      </w:r>
      <w:r w:rsidRPr="009B009F">
        <w:rPr>
          <w:sz w:val="24"/>
          <w:szCs w:val="24"/>
        </w:rPr>
        <w:t>ского сельсовета, и обязательны для выполнения всеми водопользователями, предприятиями, учреждениями и гражданами.</w:t>
      </w:r>
    </w:p>
    <w:p w:rsidR="0082681D" w:rsidRPr="0082681D" w:rsidRDefault="0082681D" w:rsidP="0082681D">
      <w:pPr>
        <w:tabs>
          <w:tab w:val="left" w:pos="709"/>
        </w:tabs>
        <w:spacing w:after="0"/>
        <w:ind w:right="-108" w:firstLine="567"/>
        <w:jc w:val="both"/>
        <w:rPr>
          <w:rFonts w:ascii="Arial" w:hAnsi="Arial" w:cs="Arial"/>
          <w:bCs w:val="0"/>
          <w:sz w:val="24"/>
          <w:szCs w:val="24"/>
        </w:rPr>
      </w:pPr>
      <w:r w:rsidRPr="0082681D">
        <w:rPr>
          <w:rFonts w:ascii="Arial" w:hAnsi="Arial" w:cs="Arial"/>
          <w:bCs w:val="0"/>
          <w:sz w:val="24"/>
          <w:szCs w:val="24"/>
        </w:rPr>
        <w:t>1.2</w:t>
      </w:r>
      <w:r w:rsidRPr="0082681D">
        <w:rPr>
          <w:sz w:val="24"/>
          <w:szCs w:val="24"/>
        </w:rPr>
        <w:tab/>
      </w:r>
      <w:r w:rsidRPr="0082681D">
        <w:rPr>
          <w:rFonts w:ascii="Arial" w:hAnsi="Arial" w:cs="Arial"/>
          <w:color w:val="000000"/>
          <w:sz w:val="24"/>
          <w:szCs w:val="24"/>
        </w:rPr>
        <w:t>Использование водных объектов для рекреационных целей (оказания услуг в сфере туризма, физической</w:t>
      </w:r>
      <w:bookmarkStart w:id="1" w:name="_GoBack"/>
      <w:bookmarkEnd w:id="1"/>
      <w:r w:rsidRPr="0082681D">
        <w:rPr>
          <w:rFonts w:ascii="Arial" w:hAnsi="Arial" w:cs="Arial"/>
          <w:color w:val="000000"/>
          <w:sz w:val="24"/>
          <w:szCs w:val="24"/>
        </w:rPr>
        <w:t xml:space="preserve"> культуры и спорта, организации отдыха и укрепления здоровья граждан, в том числе организации отдыха детей и их оздоровления) осуществляется в соответствии с </w:t>
      </w:r>
      <w:hyperlink r:id="rId12" w:tgtFrame="_blank" w:history="1">
        <w:r w:rsidRPr="0082681D">
          <w:rPr>
            <w:rFonts w:ascii="Arial" w:hAnsi="Arial" w:cs="Arial"/>
            <w:sz w:val="24"/>
            <w:szCs w:val="24"/>
          </w:rPr>
          <w:t>Водным кодексом Российской Федерации</w:t>
        </w:r>
      </w:hyperlink>
      <w:r w:rsidRPr="0082681D">
        <w:rPr>
          <w:rFonts w:ascii="Arial" w:hAnsi="Arial" w:cs="Arial"/>
          <w:color w:val="000000"/>
          <w:sz w:val="24"/>
          <w:szCs w:val="24"/>
        </w:rPr>
        <w:t> и другими федеральными законами с учетом настоящих Правил.</w:t>
      </w:r>
    </w:p>
    <w:p w:rsidR="0082681D" w:rsidRDefault="0082681D" w:rsidP="0082681D">
      <w:pPr>
        <w:pStyle w:val="ConsPlusNormal"/>
        <w:ind w:firstLine="540"/>
        <w:jc w:val="both"/>
        <w:rPr>
          <w:bCs/>
          <w:color w:val="000000"/>
          <w:sz w:val="24"/>
          <w:szCs w:val="24"/>
        </w:rPr>
      </w:pPr>
      <w:proofErr w:type="gramStart"/>
      <w:r w:rsidRPr="0082681D">
        <w:rPr>
          <w:bCs/>
          <w:color w:val="000000"/>
          <w:sz w:val="24"/>
          <w:szCs w:val="24"/>
        </w:rPr>
        <w:t xml:space="preserve">Использование акватории водных объектов, необходимой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</w:t>
      </w:r>
      <w:proofErr w:type="spellStart"/>
      <w:r w:rsidRPr="0082681D">
        <w:rPr>
          <w:bCs/>
          <w:color w:val="000000"/>
          <w:sz w:val="24"/>
          <w:szCs w:val="24"/>
        </w:rPr>
        <w:t>турагентами</w:t>
      </w:r>
      <w:proofErr w:type="spellEnd"/>
      <w:r w:rsidRPr="0082681D">
        <w:rPr>
          <w:bCs/>
          <w:color w:val="000000"/>
          <w:sz w:val="24"/>
          <w:szCs w:val="24"/>
        </w:rPr>
        <w:t>, осуществляющими свою деятельность в соответствии с федеральными законами, организованного отдыха ветеранов, граждан пожилого возраста, инвалидов, осуществляется на</w:t>
      </w:r>
      <w:proofErr w:type="gramEnd"/>
      <w:r w:rsidRPr="0082681D">
        <w:rPr>
          <w:bCs/>
          <w:color w:val="000000"/>
          <w:sz w:val="24"/>
          <w:szCs w:val="24"/>
        </w:rPr>
        <w:t xml:space="preserve"> </w:t>
      </w:r>
      <w:proofErr w:type="gramStart"/>
      <w:r w:rsidRPr="0082681D">
        <w:rPr>
          <w:bCs/>
          <w:color w:val="000000"/>
          <w:sz w:val="24"/>
          <w:szCs w:val="24"/>
        </w:rPr>
        <w:t>основании</w:t>
      </w:r>
      <w:proofErr w:type="gramEnd"/>
      <w:r w:rsidRPr="0082681D">
        <w:rPr>
          <w:bCs/>
          <w:color w:val="000000"/>
          <w:sz w:val="24"/>
          <w:szCs w:val="24"/>
        </w:rPr>
        <w:t xml:space="preserve"> договора водопользования, заклю</w:t>
      </w:r>
      <w:r>
        <w:rPr>
          <w:bCs/>
          <w:color w:val="000000"/>
          <w:sz w:val="24"/>
          <w:szCs w:val="24"/>
        </w:rPr>
        <w:t>чаемого без проведения аукциона (в ред. от 16.11.2023 №69-п).</w:t>
      </w:r>
    </w:p>
    <w:p w:rsidR="007B1440" w:rsidRPr="009B009F" w:rsidRDefault="007B1440" w:rsidP="0082681D">
      <w:pPr>
        <w:pStyle w:val="ConsPlusNormal"/>
        <w:ind w:firstLine="540"/>
        <w:jc w:val="both"/>
        <w:rPr>
          <w:sz w:val="24"/>
          <w:szCs w:val="24"/>
        </w:rPr>
      </w:pPr>
      <w:r w:rsidRPr="0082681D">
        <w:rPr>
          <w:sz w:val="24"/>
          <w:szCs w:val="24"/>
        </w:rPr>
        <w:t>1</w:t>
      </w:r>
      <w:r w:rsidRPr="009B009F">
        <w:rPr>
          <w:sz w:val="24"/>
          <w:szCs w:val="24"/>
        </w:rPr>
        <w:t>.3. На водных объектах общего пользования могут быть запрещены забор (изъятие) водных ресурсов для целей питьевого и хозяйственно-бытового водоснабжения, купание, использование маломерных судов и других технических средств, предназначенных для отдыха на водных объектах, водопой, а также установлены иные запреты в случаях, предусмотренных законодательством Российской Федерации и законодательством Красноярского края.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 xml:space="preserve">1.4. Полоса земли вдоль береговой линии водного объекта общего пользования (береговая полоса) предназначается для общего пользования. Ширина береговой полосы водных объектов общего пользования составляет 20 метров, за исключением береговой полосы каналов, а также рек и ручьев, протяженность которых от истока до устья не более чем 10 километров. Ширина береговой полосы каналов, а также рек и ручьев, протяженность которых от </w:t>
      </w:r>
      <w:r w:rsidRPr="009B009F">
        <w:rPr>
          <w:sz w:val="24"/>
          <w:szCs w:val="24"/>
        </w:rPr>
        <w:lastRenderedPageBreak/>
        <w:t>истока до устья не более чем 10 километров, составляет 5 метров.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1.5. Проектирование, размещение,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осуществляется в соответствии с водным законодательством и законодательством о градостроительной деятельности.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1.6. Водопользователи, допустившие нарушение настоящих Правил вследствие несоблюдения указанных в договоре водопользования или решении о предоставлении водного объекта в пользование условий и требований, привлекаются к ответственности в порядке, установленном законодательством.</w:t>
      </w: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7B1440" w:rsidRPr="009B009F" w:rsidRDefault="009B009F" w:rsidP="007B1440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2. Требования к объектам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2.1. Зоны рекреации водных объектов располагаются на расстоянии не менее 500 метров выше по течению от мест выпуска сточных вод, не менее 250 метров выше.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2.2. В местах, отведенных для купания, и выше их по течению до 500 метров запрещается стирка белья и купание животных.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 xml:space="preserve">2.3. </w:t>
      </w:r>
      <w:proofErr w:type="gramStart"/>
      <w:r w:rsidRPr="009B009F">
        <w:rPr>
          <w:sz w:val="24"/>
          <w:szCs w:val="24"/>
        </w:rPr>
        <w:t>Перед началом купального сезона каждая зона рекреации водного объекта должна быть осмотрена органом санитарно-эпидемиологического надзора с выдачей письменного заключения о санитарном состоянии территории и пригодности водного объекта для купания, а также дно водного объекта в пределах участка акватории, отведенного для купания, должно быть обследовано водолазами и очищено от водных растений, коряг, камней, стекла и др., иметь постепенный скат без уступов</w:t>
      </w:r>
      <w:proofErr w:type="gramEnd"/>
      <w:r w:rsidRPr="009B009F">
        <w:rPr>
          <w:sz w:val="24"/>
          <w:szCs w:val="24"/>
        </w:rPr>
        <w:t xml:space="preserve"> до глубины 1,75 метра при ширине полосы от берега не менее 15 метров.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2.4. Площадь участка акватории водного объекта, отведенного для купания, при проточном водном объекте должна обеспечивать не менее 5 квадратных метров на одного купающегося, а на непроточном водном объекте - в 2 - 3 раза больше. На каждого человека должно приходиться не менее 2 квадратных метров площади пляжа.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2.5. В местах, отведенных для купания, не должно быть выхода на поверхность грунтовых вод, водоворота, воронок и течения, превышающего 0,5 метра в секунду.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2.6. Границы участка акватории водного объекта, отведенного для купания, обозначаются буйками оранжевого цвета, расположенными на расстоянии 25 - 30 метров один от другого и до 25 метров от ме</w:t>
      </w:r>
      <w:proofErr w:type="gramStart"/>
      <w:r w:rsidRPr="009B009F">
        <w:rPr>
          <w:sz w:val="24"/>
          <w:szCs w:val="24"/>
        </w:rPr>
        <w:t>ст с гл</w:t>
      </w:r>
      <w:proofErr w:type="gramEnd"/>
      <w:r w:rsidRPr="009B009F">
        <w:rPr>
          <w:sz w:val="24"/>
          <w:szCs w:val="24"/>
        </w:rPr>
        <w:t>убиной 1,3 метра.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2.7. В зоне рекреации водного объекта отводятся участки для купания неумеющих плавать с глубиной не более 1,2 метра. Участки обозначаются линией поплавков, закрепленных на тросах, или ограждаются.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2.8. Зоны рекреации водных объектов оборудуются стендами с извлечениями из настоящих Правил, материалами по профилактике несчастных случаев на водных объектах, данными о температуре воды и воздуха, обеспечиваются в достаточном количестве лежаками, тентами, зонтами для защиты от солнца.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2.9. Плавучие понтоны, ограждающие акваторию купальни, надежно закрепляются и соединяются с берегом мостиками или трапами, а сходы в воду должны иметь перила.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2.10. При отсутствии естественных участков с приглубленными берегами в местах с глубинами, обеспечивающими безопасность при нырянии, оборудуются деревянные мостки или плоты для прыжков в воду.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 xml:space="preserve">2.11. На пляже устанавливаются мачты голубого цвета высотой 8 - 10 метров для подъема сигналов: желтый флаг 70 x 100 сантиметров (или 50 x 70 </w:t>
      </w:r>
      <w:r w:rsidRPr="009B009F">
        <w:rPr>
          <w:sz w:val="24"/>
          <w:szCs w:val="24"/>
        </w:rPr>
        <w:lastRenderedPageBreak/>
        <w:t>сантиметров), обозначающий «Купание разрешено», черный шар диаметром 1 метр – «Купание запрещено».</w:t>
      </w: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7B1440" w:rsidRPr="009B009F" w:rsidRDefault="007B1440" w:rsidP="007B1440">
      <w:pPr>
        <w:pStyle w:val="ConsPlusNormal"/>
        <w:jc w:val="center"/>
        <w:rPr>
          <w:sz w:val="24"/>
          <w:szCs w:val="24"/>
        </w:rPr>
      </w:pPr>
      <w:r w:rsidRPr="009B009F">
        <w:rPr>
          <w:sz w:val="24"/>
          <w:szCs w:val="24"/>
        </w:rPr>
        <w:t>3. М</w:t>
      </w:r>
      <w:r w:rsidR="009B009F">
        <w:rPr>
          <w:sz w:val="24"/>
          <w:szCs w:val="24"/>
        </w:rPr>
        <w:t xml:space="preserve">еры обеспечения безопасности населения при пользовании водными объектами 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3.1. Купание в необорудованных, незнакомых, а также запрещенных местах опасно для жизни.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3.2. Запрещается: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купаться в местах, где выставлены щиты (аншлаги) с предупреждениями и запрещающими надписями;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купаться в необорудованных, незнакомых местах;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заплывать за буйки, обозначающие границы плавания;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подплывать к моторным, весельным лодкам и другим плавсредствам;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прыгать в воду с лодок, сооружений, не приспособленных для этих целей;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загрязнять и засорять водоемы;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распивать спиртные напитки, купаться в состоянии алкогольного опьянения;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приводить с собой собак и других животных;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оставлять на берегу бумагу, стекло и другой мусор;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играть с мячом и в спортивные игры в не отведенных для этих целей местах, а также допускать в водных объектах игры, связанные с нырянием и захватом купающихся;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- подавать крики ложной тревоги;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 xml:space="preserve">- плавать на досках, бревнах и </w:t>
      </w:r>
      <w:proofErr w:type="gramStart"/>
      <w:r w:rsidRPr="009B009F">
        <w:rPr>
          <w:sz w:val="24"/>
          <w:szCs w:val="24"/>
        </w:rPr>
        <w:t>других</w:t>
      </w:r>
      <w:proofErr w:type="gramEnd"/>
      <w:r w:rsidRPr="009B009F">
        <w:rPr>
          <w:sz w:val="24"/>
          <w:szCs w:val="24"/>
        </w:rPr>
        <w:t xml:space="preserve"> не приспособленных для этого средствах (предметах).</w:t>
      </w: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7B1440" w:rsidRPr="009B009F" w:rsidRDefault="007B1440" w:rsidP="009B009F">
      <w:pPr>
        <w:pStyle w:val="ConsPlusNormal"/>
        <w:jc w:val="center"/>
        <w:rPr>
          <w:sz w:val="24"/>
          <w:szCs w:val="24"/>
        </w:rPr>
      </w:pPr>
      <w:r w:rsidRPr="009B009F">
        <w:rPr>
          <w:sz w:val="24"/>
          <w:szCs w:val="24"/>
        </w:rPr>
        <w:t>4. М</w:t>
      </w:r>
      <w:r w:rsidR="009B009F">
        <w:rPr>
          <w:sz w:val="24"/>
          <w:szCs w:val="24"/>
        </w:rPr>
        <w:t xml:space="preserve">еры обеспечения безопасности детей на водных объектах 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4.1. Безопасность детей на водных объектах обеспечивается правильным выбором и оборудованием места купания, систематической разъяснительной работой с детьми о правилах поведения на водных объектах и соблюдением мер предосторожности.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4.2. Взрослые обязаны не допускать купания детей в неустановленных местах, плавания на не приспособленных для этого средствах (предметах) и других нарушений правил безопасности на водных объектах.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4.3. Купающимся детям запрещается нырять с перил, мостков, заплывать за границу плавания.</w:t>
      </w:r>
    </w:p>
    <w:p w:rsidR="007B1440" w:rsidRPr="009B009F" w:rsidRDefault="007B1440" w:rsidP="007B1440">
      <w:pPr>
        <w:pStyle w:val="ConsPlusNormal"/>
        <w:jc w:val="center"/>
        <w:rPr>
          <w:sz w:val="24"/>
          <w:szCs w:val="24"/>
        </w:rPr>
      </w:pPr>
    </w:p>
    <w:p w:rsidR="007B1440" w:rsidRPr="009B009F" w:rsidRDefault="007B1440" w:rsidP="009B009F">
      <w:pPr>
        <w:pStyle w:val="ConsPlusNormal"/>
        <w:jc w:val="center"/>
        <w:rPr>
          <w:sz w:val="24"/>
          <w:szCs w:val="24"/>
        </w:rPr>
      </w:pPr>
      <w:r w:rsidRPr="009B009F">
        <w:rPr>
          <w:sz w:val="24"/>
          <w:szCs w:val="24"/>
        </w:rPr>
        <w:t>5. М</w:t>
      </w:r>
      <w:r w:rsidR="009B009F">
        <w:rPr>
          <w:sz w:val="24"/>
          <w:szCs w:val="24"/>
        </w:rPr>
        <w:t xml:space="preserve">еры безопасности при производстве работ при выемке грунта на водных объектах 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5.1. Работы по выемке грунта вблизи водных объектов должны осуществляться в соответствии с действующим законодательством.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5.2. Предприятия, учреждения и организации независимо от форм собственности при производстве работ по выемке грунта и гравия, углублению дна водных объектов обязаны ограждать опасные участки, а после окончания работ выравнивать дно.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5.3. Ответственность за обеспечение безопасности жизни людей в обводненных карьерах до окончания работ возлагается на организацию, проводящую выемку грунта.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5.4. По окончании выемки грунта в обводненных карьерах производится выравнивание дна от береговой линии до глубины 1,7 метра.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Организации, проводившие земляные работы, обязаны засыпать котлованы.</w:t>
      </w: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7B1440" w:rsidRPr="009B009F" w:rsidRDefault="007B1440" w:rsidP="007B1440">
      <w:pPr>
        <w:pStyle w:val="ConsPlusNormal"/>
        <w:jc w:val="center"/>
        <w:rPr>
          <w:sz w:val="24"/>
          <w:szCs w:val="24"/>
        </w:rPr>
      </w:pPr>
      <w:r w:rsidRPr="009B009F">
        <w:rPr>
          <w:sz w:val="24"/>
          <w:szCs w:val="24"/>
        </w:rPr>
        <w:t>6. З</w:t>
      </w:r>
      <w:r w:rsidR="009B009F">
        <w:rPr>
          <w:sz w:val="24"/>
          <w:szCs w:val="24"/>
        </w:rPr>
        <w:t xml:space="preserve">наки безопасности на водных объектах 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lastRenderedPageBreak/>
        <w:t>6.1. Знаки безопасности на водных объектах устанавливаются на берегах водных объектов с целью обеспечения безопасности людей на водных объектах.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6.2. Знаки имеют форму прямоугольника с размерами сторон не менее 50 - 60 сантиметров и изготавливаются из досок, толстой фанеры, металлических листов или другого прочного материала.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6.3. Знаки устанавливаются на видных местах и укрепляются на столбах (деревянных, металлических, железобетонных и т.п.), врытых в землю. Высота столбов над землей должна быть не менее 2,5 метра.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6.4. Надписи на знаках делаются черной или белой краской.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6.5. Характеристика знаков безопасности на водных объектах:</w:t>
      </w: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3960"/>
        <w:gridCol w:w="4680"/>
      </w:tblGrid>
      <w:tr w:rsidR="007B1440" w:rsidRPr="009B009F" w:rsidTr="007B1440">
        <w:trPr>
          <w:trHeight w:val="24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 №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       Надпись на знаке       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           Описание знака            </w:t>
            </w:r>
          </w:p>
        </w:tc>
      </w:tr>
      <w:tr w:rsidR="007B1440" w:rsidRPr="009B009F" w:rsidTr="007B1440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1  </w:t>
            </w:r>
          </w:p>
        </w:tc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 xml:space="preserve">Место купания (с указанием     </w:t>
            </w:r>
            <w:proofErr w:type="gramEnd"/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границ в метрах)               </w:t>
            </w:r>
          </w:p>
        </w:tc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В зеленой рамке. Надпись сверху. Ниже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изображен плывущий человек. Знак    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укрепляется на столбе белого цвета   </w:t>
            </w:r>
          </w:p>
        </w:tc>
      </w:tr>
      <w:tr w:rsidR="007B1440" w:rsidRPr="009B009F" w:rsidTr="007B1440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2  </w:t>
            </w:r>
          </w:p>
        </w:tc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 xml:space="preserve">Место купания детей (с         </w:t>
            </w:r>
            <w:proofErr w:type="gramEnd"/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указанием границ в метрах)     </w:t>
            </w:r>
          </w:p>
        </w:tc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В зеленой рамке. Надпись сверху. Ниже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изображены двое детей, стоящих </w:t>
            </w: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водном </w:t>
            </w: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объекте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 xml:space="preserve">. Знак укрепляется </w:t>
            </w: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столбе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 xml:space="preserve"> белого цвета                  </w:t>
            </w:r>
          </w:p>
        </w:tc>
      </w:tr>
      <w:tr w:rsidR="007B1440" w:rsidRPr="009B009F" w:rsidTr="007B1440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3  </w:t>
            </w:r>
          </w:p>
        </w:tc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 xml:space="preserve">Место купания животных (с      </w:t>
            </w:r>
            <w:proofErr w:type="gramEnd"/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указанием границ в метрах)     </w:t>
            </w:r>
          </w:p>
        </w:tc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В зеленой рамке. Надпись сверху. Ниже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изображена плывущая собака. Знак    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укрепляется на столбе белого цвета   </w:t>
            </w:r>
          </w:p>
        </w:tc>
      </w:tr>
      <w:tr w:rsidR="007B1440" w:rsidRPr="009B009F" w:rsidTr="007B1440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4  </w:t>
            </w:r>
          </w:p>
        </w:tc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Купаться запрещено (с указанием</w:t>
            </w:r>
            <w:proofErr w:type="gramEnd"/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границ в метрах)               </w:t>
            </w:r>
          </w:p>
        </w:tc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В красной рамке, </w:t>
            </w: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перечеркнутое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красной чертой по диагонали </w:t>
            </w:r>
            <w:proofErr w:type="gramStart"/>
            <w:r w:rsidRPr="009B009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B009F">
              <w:rPr>
                <w:rFonts w:ascii="Arial" w:hAnsi="Arial" w:cs="Arial"/>
                <w:sz w:val="24"/>
                <w:szCs w:val="24"/>
              </w:rPr>
              <w:t xml:space="preserve">        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верхнего левого угла. Надпись сверху.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>Ниже изображен человек. Знак укреплен</w:t>
            </w:r>
          </w:p>
          <w:p w:rsidR="007B1440" w:rsidRPr="009B009F" w:rsidRDefault="007B1440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009F">
              <w:rPr>
                <w:rFonts w:ascii="Arial" w:hAnsi="Arial" w:cs="Arial"/>
                <w:sz w:val="24"/>
                <w:szCs w:val="24"/>
              </w:rPr>
              <w:t xml:space="preserve">на столбе красного цвета             </w:t>
            </w:r>
          </w:p>
        </w:tc>
      </w:tr>
    </w:tbl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7B1440" w:rsidRPr="009B009F" w:rsidRDefault="007B1440" w:rsidP="007B1440">
      <w:pPr>
        <w:pStyle w:val="ConsPlusNormal"/>
        <w:jc w:val="center"/>
        <w:rPr>
          <w:sz w:val="24"/>
          <w:szCs w:val="24"/>
        </w:rPr>
      </w:pPr>
      <w:r w:rsidRPr="009B009F">
        <w:rPr>
          <w:sz w:val="24"/>
          <w:szCs w:val="24"/>
        </w:rPr>
        <w:t>7. О</w:t>
      </w:r>
      <w:r w:rsidR="009B009F">
        <w:rPr>
          <w:sz w:val="24"/>
          <w:szCs w:val="24"/>
        </w:rPr>
        <w:t xml:space="preserve">тветственность за нарушение настоящих </w:t>
      </w:r>
      <w:r w:rsidR="0068326B">
        <w:rPr>
          <w:sz w:val="24"/>
          <w:szCs w:val="24"/>
        </w:rPr>
        <w:t>правил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7.1. Лица, виновные в нарушении порядка, установленного настоящими Правилами, несут ответственность согласно действующему законодательству.</w:t>
      </w:r>
    </w:p>
    <w:p w:rsidR="007B1440" w:rsidRPr="009B009F" w:rsidRDefault="007B1440" w:rsidP="007B1440">
      <w:pPr>
        <w:pStyle w:val="ConsPlusNormal"/>
        <w:ind w:firstLine="540"/>
        <w:jc w:val="both"/>
        <w:rPr>
          <w:sz w:val="24"/>
          <w:szCs w:val="24"/>
        </w:rPr>
      </w:pPr>
      <w:r w:rsidRPr="009B009F">
        <w:rPr>
          <w:sz w:val="24"/>
          <w:szCs w:val="24"/>
        </w:rPr>
        <w:t>7.2. Устранение последствий неправомерных действий, приведших к ухудшению состояния водных объектов, в том числе допущенных загрязнений, и возмещение причиненного вреда производится виновными лицами.</w:t>
      </w:r>
    </w:p>
    <w:p w:rsidR="007B1440" w:rsidRPr="009B009F" w:rsidRDefault="007B1440" w:rsidP="007B1440">
      <w:pPr>
        <w:pStyle w:val="ConsPlusNormal"/>
        <w:jc w:val="both"/>
        <w:rPr>
          <w:sz w:val="24"/>
          <w:szCs w:val="24"/>
        </w:rPr>
      </w:pPr>
    </w:p>
    <w:p w:rsidR="000E60E0" w:rsidRPr="009B009F" w:rsidRDefault="000E60E0" w:rsidP="007B144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B1440" w:rsidRPr="009B009F" w:rsidRDefault="007B144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sectPr w:rsidR="007B1440" w:rsidRPr="009B009F" w:rsidSect="00EE7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765F"/>
    <w:multiLevelType w:val="hybridMultilevel"/>
    <w:tmpl w:val="54BAD078"/>
    <w:lvl w:ilvl="0" w:tplc="303A9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7F1C52"/>
    <w:multiLevelType w:val="singleLevel"/>
    <w:tmpl w:val="3E7699FE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">
    <w:nsid w:val="34391C0B"/>
    <w:multiLevelType w:val="hybridMultilevel"/>
    <w:tmpl w:val="67BC1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D390D"/>
    <w:multiLevelType w:val="hybridMultilevel"/>
    <w:tmpl w:val="3CFC19DC"/>
    <w:lvl w:ilvl="0" w:tplc="82661D8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907201"/>
    <w:multiLevelType w:val="hybridMultilevel"/>
    <w:tmpl w:val="0376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D4A19"/>
    <w:multiLevelType w:val="hybridMultilevel"/>
    <w:tmpl w:val="FDFC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0B7423"/>
    <w:multiLevelType w:val="hybridMultilevel"/>
    <w:tmpl w:val="AC106368"/>
    <w:lvl w:ilvl="0" w:tplc="BFF6BABE">
      <w:start w:val="2"/>
      <w:numFmt w:val="decimal"/>
      <w:lvlText w:val="%1."/>
      <w:lvlJc w:val="left"/>
      <w:pPr>
        <w:ind w:left="90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B29"/>
    <w:rsid w:val="00032C42"/>
    <w:rsid w:val="0004326D"/>
    <w:rsid w:val="000E60E0"/>
    <w:rsid w:val="00141447"/>
    <w:rsid w:val="002B02DF"/>
    <w:rsid w:val="003102EB"/>
    <w:rsid w:val="0032103E"/>
    <w:rsid w:val="003F33E0"/>
    <w:rsid w:val="0040335C"/>
    <w:rsid w:val="00493D45"/>
    <w:rsid w:val="004968A2"/>
    <w:rsid w:val="0057101B"/>
    <w:rsid w:val="006655FA"/>
    <w:rsid w:val="00677B29"/>
    <w:rsid w:val="0068326B"/>
    <w:rsid w:val="00686083"/>
    <w:rsid w:val="00706756"/>
    <w:rsid w:val="007B1440"/>
    <w:rsid w:val="007F72C6"/>
    <w:rsid w:val="0082681D"/>
    <w:rsid w:val="00930C47"/>
    <w:rsid w:val="0098652B"/>
    <w:rsid w:val="009B009F"/>
    <w:rsid w:val="00C14976"/>
    <w:rsid w:val="00C25E93"/>
    <w:rsid w:val="00DB4E60"/>
    <w:rsid w:val="00EE7E0E"/>
    <w:rsid w:val="00F4567E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29"/>
    <w:rPr>
      <w:rFonts w:ascii="Times New Roman" w:eastAsia="Calibri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qFormat/>
    <w:rsid w:val="00F4567E"/>
    <w:pPr>
      <w:keepNext/>
      <w:spacing w:after="0" w:line="240" w:lineRule="auto"/>
      <w:ind w:left="-567" w:right="-766"/>
      <w:jc w:val="center"/>
      <w:outlineLvl w:val="0"/>
    </w:pPr>
    <w:rPr>
      <w:rFonts w:eastAsia="Times New Roman"/>
      <w:bCs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7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677B29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677B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F4567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56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432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32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0432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8608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083"/>
    <w:rPr>
      <w:rFonts w:ascii="Arial" w:eastAsia="Calibri" w:hAnsi="Arial" w:cs="Arial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29"/>
    <w:rPr>
      <w:rFonts w:ascii="Times New Roman" w:eastAsia="Calibri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qFormat/>
    <w:rsid w:val="00F4567E"/>
    <w:pPr>
      <w:keepNext/>
      <w:spacing w:after="0" w:line="240" w:lineRule="auto"/>
      <w:ind w:left="-567" w:right="-766"/>
      <w:jc w:val="center"/>
      <w:outlineLvl w:val="0"/>
    </w:pPr>
    <w:rPr>
      <w:rFonts w:eastAsia="Times New Roman"/>
      <w:bCs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77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677B29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677B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F4567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56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554D5BEEB35850F538B9084AC150C114BD6B563F3097016F7ABEB05EE01EEFDy0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C9554D5BEEB35850F53959D92C04A0314448DBD68FA572C45F1FCB4F5y5C" TargetMode="External"/><Relationship Id="rId12" Type="http://schemas.openxmlformats.org/officeDocument/2006/relationships/hyperlink" Target="https://pravo-search.minjust.ru/bigs/showDocument.html?id=0040F7A8-9A0D-4E71-BA36-B348C3CFE4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9554D5BEEB35850F53959D92C04A0313488AB068F30A264DA8F0B652FEy7C" TargetMode="External"/><Relationship Id="rId11" Type="http://schemas.openxmlformats.org/officeDocument/2006/relationships/hyperlink" Target="consultantplus://offline/ref=2C9554D5BEEB35850F538B9084AC150C114BD6B563F3097016F7ABEB05EE01EEFDy0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C9554D5BEEB35850F53959D92C04A0314448DBD68FA572C45F1FCB4F5y5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9554D5BEEB35850F53959D92C04A0313488AB068F30A264DA8F0B652FEy7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7</cp:revision>
  <cp:lastPrinted>2019-11-11T05:07:00Z</cp:lastPrinted>
  <dcterms:created xsi:type="dcterms:W3CDTF">2019-11-11T03:17:00Z</dcterms:created>
  <dcterms:modified xsi:type="dcterms:W3CDTF">2023-11-15T07:12:00Z</dcterms:modified>
</cp:coreProperties>
</file>